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8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30"/>
        <w:gridCol w:w="1725"/>
        <w:gridCol w:w="1559"/>
        <w:gridCol w:w="1779"/>
        <w:gridCol w:w="1378"/>
        <w:gridCol w:w="1378"/>
        <w:tblGridChange w:id="0">
          <w:tblGrid>
            <w:gridCol w:w="1530"/>
            <w:gridCol w:w="1725"/>
            <w:gridCol w:w="1559"/>
            <w:gridCol w:w="1779"/>
            <w:gridCol w:w="1378"/>
            <w:gridCol w:w="1378"/>
          </w:tblGrid>
        </w:tblGridChange>
      </w:tblGrid>
      <w:tr>
        <w:trPr>
          <w:trHeight w:val="1692" w:hRule="atLeast"/>
        </w:trPr>
        <w:tc>
          <w:tcPr/>
          <w:p w:rsidR="00000000" w:rsidDel="00000000" w:rsidP="00000000" w:rsidRDefault="00000000" w:rsidRPr="00000000" w14:paraId="00000002">
            <w:pPr>
              <w:rPr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e61856"/>
                <w:rtl w:val="0"/>
              </w:rPr>
              <w:t xml:space="preserve">Types of Vaccines: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/>
              <w:drawing>
                <wp:inline distB="0" distT="0" distL="0" distR="0">
                  <wp:extent cx="997121" cy="972067"/>
                  <wp:effectExtent b="0" l="0" r="0" t="0"/>
                  <wp:docPr id="7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121" cy="97206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/>
              <w:drawing>
                <wp:inline distB="0" distT="0" distL="0" distR="0">
                  <wp:extent cx="998704" cy="958954"/>
                  <wp:effectExtent b="0" l="0" r="0" t="0"/>
                  <wp:docPr id="9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8704" cy="95895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/>
              <w:drawing>
                <wp:inline distB="0" distT="0" distL="0" distR="0">
                  <wp:extent cx="907758" cy="989648"/>
                  <wp:effectExtent b="0" l="0" r="0" t="0"/>
                  <wp:docPr id="8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758" cy="98964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/>
              <w:drawing>
                <wp:inline distB="0" distT="0" distL="0" distR="0">
                  <wp:extent cx="795020" cy="986155"/>
                  <wp:effectExtent b="0" l="0" r="0" t="0"/>
                  <wp:docPr id="11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020" cy="9861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/>
              <w:drawing>
                <wp:inline distB="0" distT="0" distL="0" distR="0">
                  <wp:extent cx="737870" cy="952500"/>
                  <wp:effectExtent b="0" l="0" r="0" t="0"/>
                  <wp:docPr id="10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870" cy="95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68" w:hRule="atLeast"/>
        </w:trPr>
        <w:tc>
          <w:tcPr/>
          <w:p w:rsidR="00000000" w:rsidDel="00000000" w:rsidP="00000000" w:rsidRDefault="00000000" w:rsidRPr="00000000" w14:paraId="00000008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e61856"/>
                <w:sz w:val="18"/>
                <w:szCs w:val="18"/>
                <w:rtl w:val="0"/>
              </w:rPr>
              <w:t xml:space="preserve">How it works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(basic explanation)</w:t>
            </w:r>
          </w:p>
          <w:p w:rsidR="00000000" w:rsidDel="00000000" w:rsidP="00000000" w:rsidRDefault="00000000" w:rsidRPr="00000000" w14:paraId="00000009">
            <w:pPr>
              <w:spacing w:after="160" w:line="259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54" w:hRule="atLeast"/>
        </w:trPr>
        <w:tc>
          <w:tcPr/>
          <w:p w:rsidR="00000000" w:rsidDel="00000000" w:rsidP="00000000" w:rsidRDefault="00000000" w:rsidRPr="00000000" w14:paraId="0000000F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e61856"/>
                <w:sz w:val="18"/>
                <w:szCs w:val="18"/>
                <w:rtl w:val="0"/>
              </w:rPr>
              <w:t xml:space="preserve">Advantages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757" w:hRule="atLeast"/>
        </w:trPr>
        <w:tc>
          <w:tcPr/>
          <w:p w:rsidR="00000000" w:rsidDel="00000000" w:rsidP="00000000" w:rsidRDefault="00000000" w:rsidRPr="00000000" w14:paraId="00000015">
            <w:pPr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e61856"/>
                <w:sz w:val="18"/>
                <w:szCs w:val="18"/>
                <w:rtl w:val="0"/>
              </w:rPr>
              <w:t xml:space="preserve">Disadvantages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e61856"/>
                <w:sz w:val="18"/>
                <w:szCs w:val="18"/>
                <w:rtl w:val="0"/>
              </w:rPr>
              <w:t xml:space="preserve">Existing examples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(if any) of vaccines for other diseases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  <w:color w:val="e61856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e61856"/>
                <w:sz w:val="18"/>
                <w:szCs w:val="18"/>
                <w:rtl w:val="0"/>
              </w:rPr>
              <w:t xml:space="preserve">Group/ company using this approach for Covid-19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headerReference r:id="rId12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widowControl w:val="0"/>
      <w:spacing w:after="0" w:line="240" w:lineRule="auto"/>
      <w:rPr/>
    </w:pPr>
    <w:r w:rsidDel="00000000" w:rsidR="00000000" w:rsidRPr="00000000">
      <w:rPr>
        <w:rFonts w:ascii="Arial" w:cs="Arial" w:eastAsia="Arial" w:hAnsi="Arial"/>
      </w:rPr>
      <w:drawing>
        <wp:inline distB="114300" distT="114300" distL="114300" distR="114300">
          <wp:extent cx="2081213" cy="512044"/>
          <wp:effectExtent b="0" l="0" r="0" t="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81213" cy="51204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n-GB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39"/>
    <w:rsid w:val="003A13BB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5.png"/><Relationship Id="rId10" Type="http://schemas.openxmlformats.org/officeDocument/2006/relationships/image" Target="media/image6.png"/><Relationship Id="rId12" Type="http://schemas.openxmlformats.org/officeDocument/2006/relationships/header" Target="header1.xml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Inni7TGpst9GEjsN6qB3gPN1yw==">AMUW2mX4HTCMIt2L4UsiHeAGPUva2lbnlwPhQb216C3mS9QDERrhDw/dHnaqdXBySUEgTaEkLHHNNkkrLOPjKKeTJBPvJx3M3z5OwRy44kqQ8kJsDwDbmDU=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2021-01-15T21:55:00Z</dcterms:created>
  <dc:creator>Edison Huynh</dc:creator>
</cp:coreProperties>
</file>